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261"/>
        <w:gridCol w:w="1275"/>
        <w:gridCol w:w="2744"/>
      </w:tblGrid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F53C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高雄市新興區七賢國小104學年度</w:t>
            </w:r>
            <w:r w:rsidR="00F53C3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0E77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="000E7778">
              <w:rPr>
                <w:rFonts w:ascii="標楷體" w:eastAsia="標楷體" w:hAnsi="標楷體" w:hint="eastAsia"/>
                <w:sz w:val="28"/>
                <w:szCs w:val="28"/>
              </w:rPr>
              <w:t>本土語言</w:t>
            </w: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領域課程計畫</w:t>
            </w:r>
          </w:p>
        </w:tc>
      </w:tr>
      <w:tr w:rsidR="00EA0ADE" w:rsidRPr="00292C61" w:rsidTr="00544316">
        <w:trPr>
          <w:trHeight w:val="374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3261" w:type="dxa"/>
            <w:hideMark/>
          </w:tcPr>
          <w:p w:rsidR="00EA0ADE" w:rsidRPr="00292C61" w:rsidRDefault="00EA0ADE" w:rsidP="00EA0A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真平：</w:t>
            </w:r>
            <w:r w:rsidRPr="00292C61">
              <w:rPr>
                <w:rFonts w:ascii="標楷體" w:eastAsia="標楷體" w:hAnsi="標楷體" w:hint="eastAsia"/>
                <w:szCs w:val="24"/>
              </w:rPr>
              <w:t>第</w:t>
            </w:r>
            <w:r w:rsidR="00C25A0A">
              <w:rPr>
                <w:rFonts w:ascii="標楷體" w:eastAsia="標楷體" w:hAnsi="標楷體" w:hint="eastAsia"/>
                <w:szCs w:val="24"/>
              </w:rPr>
              <w:t>二</w:t>
            </w:r>
            <w:r w:rsidRPr="00292C61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每週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C61">
              <w:rPr>
                <w:rFonts w:ascii="標楷體" w:eastAsia="標楷體" w:hAnsi="標楷體" w:hint="eastAsia"/>
                <w:szCs w:val="24"/>
              </w:rPr>
              <w:t>節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共 </w:t>
            </w:r>
            <w:r w:rsidR="006F3D80">
              <w:rPr>
                <w:rFonts w:ascii="標楷體" w:eastAsia="標楷體" w:hAnsi="標楷體" w:hint="eastAsia"/>
                <w:szCs w:val="24"/>
              </w:rPr>
              <w:t>19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 節</w:t>
            </w:r>
          </w:p>
        </w:tc>
      </w:tr>
      <w:tr w:rsidR="00EA0ADE" w:rsidRPr="00292C61" w:rsidTr="00544316">
        <w:trPr>
          <w:trHeight w:val="330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3261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</w:tr>
      <w:tr w:rsidR="00CC72A3" w:rsidRPr="00292C61" w:rsidTr="00EA0ADE">
        <w:trPr>
          <w:trHeight w:val="2198"/>
        </w:trPr>
        <w:tc>
          <w:tcPr>
            <w:tcW w:w="534" w:type="dxa"/>
            <w:noWrap/>
            <w:vAlign w:val="center"/>
            <w:hideMark/>
          </w:tcPr>
          <w:p w:rsidR="00CC72A3" w:rsidRPr="00C9466B" w:rsidRDefault="00CC72A3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7988" w:type="dxa"/>
            <w:gridSpan w:val="4"/>
            <w:hideMark/>
          </w:tcPr>
          <w:p w:rsidR="00CC72A3" w:rsidRPr="00562D4C" w:rsidRDefault="00CC72A3" w:rsidP="00CC72A3">
            <w:pPr>
              <w:ind w:left="3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 w:rsidRPr="00562D4C">
              <w:rPr>
                <w:rFonts w:hint="eastAsia"/>
              </w:rPr>
              <w:t>學會學校中常見場所的閩南語說法。</w:t>
            </w:r>
          </w:p>
          <w:p w:rsidR="00CC72A3" w:rsidRPr="00562D4C" w:rsidRDefault="00CC72A3" w:rsidP="00CC72A3">
            <w:pPr>
              <w:ind w:left="3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 w:rsidRPr="00562D4C">
              <w:rPr>
                <w:rFonts w:hint="eastAsia"/>
              </w:rPr>
              <w:t>學會和學校相關場所的歇後語。</w:t>
            </w:r>
          </w:p>
          <w:p w:rsidR="00CC72A3" w:rsidRPr="00562D4C" w:rsidRDefault="00CC72A3" w:rsidP="00CC72A3">
            <w:pPr>
              <w:numPr>
                <w:ilvl w:val="0"/>
                <w:numId w:val="1"/>
              </w:numPr>
              <w:ind w:left="3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 w:rsidRPr="00562D4C">
              <w:rPr>
                <w:rFonts w:hint="eastAsia"/>
              </w:rPr>
              <w:t>學會常見水果的閩南語說法。</w:t>
            </w:r>
          </w:p>
          <w:p w:rsidR="00CC72A3" w:rsidRPr="00562D4C" w:rsidRDefault="00CC72A3" w:rsidP="00CC72A3">
            <w:pPr>
              <w:numPr>
                <w:ilvl w:val="0"/>
                <w:numId w:val="1"/>
              </w:numPr>
              <w:ind w:left="3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 w:rsidRPr="00562D4C">
              <w:rPr>
                <w:rFonts w:hint="eastAsia"/>
              </w:rPr>
              <w:t>學會常見顏色的閩南語說法。</w:t>
            </w:r>
          </w:p>
          <w:p w:rsidR="00CC72A3" w:rsidRPr="00562D4C" w:rsidRDefault="00CC72A3" w:rsidP="00CC72A3">
            <w:pPr>
              <w:numPr>
                <w:ilvl w:val="0"/>
                <w:numId w:val="1"/>
              </w:numPr>
              <w:ind w:left="3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  <w:r w:rsidRPr="00562D4C">
              <w:rPr>
                <w:rFonts w:hint="eastAsia"/>
              </w:rPr>
              <w:t>學會和顏色相關的歇後語。</w:t>
            </w:r>
          </w:p>
          <w:p w:rsidR="00CC72A3" w:rsidRPr="00562D4C" w:rsidRDefault="00CC72A3" w:rsidP="00CC72A3">
            <w:pPr>
              <w:numPr>
                <w:ilvl w:val="0"/>
                <w:numId w:val="1"/>
              </w:numPr>
              <w:ind w:left="3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  <w:r w:rsidRPr="00562D4C">
              <w:rPr>
                <w:rFonts w:hint="eastAsia"/>
              </w:rPr>
              <w:t>學會五官的閩南語說法。</w:t>
            </w:r>
          </w:p>
          <w:p w:rsidR="00CC72A3" w:rsidRPr="00562D4C" w:rsidRDefault="00CC72A3" w:rsidP="00CC72A3">
            <w:pPr>
              <w:numPr>
                <w:ilvl w:val="0"/>
                <w:numId w:val="1"/>
              </w:numPr>
              <w:ind w:left="3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)</w:t>
            </w:r>
            <w:r w:rsidRPr="00562D4C">
              <w:rPr>
                <w:rFonts w:hint="eastAsia"/>
              </w:rPr>
              <w:t>能了解並欣賞和五官有關的閩南語猜謎。</w:t>
            </w:r>
          </w:p>
          <w:p w:rsidR="00CC72A3" w:rsidRPr="00562D4C" w:rsidRDefault="00CC72A3" w:rsidP="00CC72A3">
            <w:pPr>
              <w:numPr>
                <w:ilvl w:val="0"/>
                <w:numId w:val="1"/>
              </w:numPr>
              <w:ind w:left="3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八</w:t>
            </w:r>
            <w:r>
              <w:rPr>
                <w:rFonts w:hint="eastAsia"/>
              </w:rPr>
              <w:t>)</w:t>
            </w:r>
            <w:r w:rsidRPr="00562D4C">
              <w:rPr>
                <w:rFonts w:hint="eastAsia"/>
              </w:rPr>
              <w:t>學會身體部位的閩南語說法。</w:t>
            </w:r>
          </w:p>
          <w:p w:rsidR="00CC72A3" w:rsidRPr="00562D4C" w:rsidRDefault="00CC72A3" w:rsidP="00CC72A3">
            <w:pPr>
              <w:numPr>
                <w:ilvl w:val="0"/>
                <w:numId w:val="1"/>
              </w:numPr>
              <w:ind w:left="3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)</w:t>
            </w:r>
            <w:r w:rsidRPr="00562D4C">
              <w:rPr>
                <w:rFonts w:hint="eastAsia"/>
              </w:rPr>
              <w:t>學會和身體部位有關的俗語。</w:t>
            </w:r>
          </w:p>
          <w:p w:rsidR="00CC72A3" w:rsidRPr="00562D4C" w:rsidRDefault="00CC72A3" w:rsidP="00CC72A3">
            <w:pPr>
              <w:numPr>
                <w:ilvl w:val="0"/>
                <w:numId w:val="1"/>
              </w:numPr>
              <w:ind w:left="3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</w:t>
            </w:r>
            <w:r>
              <w:rPr>
                <w:rFonts w:hint="eastAsia"/>
              </w:rPr>
              <w:t>)</w:t>
            </w:r>
            <w:r w:rsidRPr="00562D4C">
              <w:rPr>
                <w:rFonts w:hint="eastAsia"/>
              </w:rPr>
              <w:t>能吟唱並欣賞傳統念</w:t>
            </w:r>
            <w:proofErr w:type="gramStart"/>
            <w:r w:rsidRPr="00562D4C">
              <w:rPr>
                <w:rFonts w:hint="eastAsia"/>
              </w:rPr>
              <w:t>謠</w:t>
            </w:r>
            <w:proofErr w:type="gramEnd"/>
            <w:r w:rsidRPr="00562D4C">
              <w:rPr>
                <w:rFonts w:hint="eastAsia"/>
              </w:rPr>
              <w:t>「阿</w:t>
            </w:r>
            <w:proofErr w:type="gramStart"/>
            <w:r w:rsidRPr="00562D4C">
              <w:rPr>
                <w:rFonts w:hint="eastAsia"/>
              </w:rPr>
              <w:t>財天頂跋落來</w:t>
            </w:r>
            <w:proofErr w:type="gramEnd"/>
            <w:r w:rsidRPr="00562D4C">
              <w:rPr>
                <w:rFonts w:hint="eastAsia"/>
              </w:rPr>
              <w:t>」。</w:t>
            </w:r>
          </w:p>
          <w:p w:rsidR="00CC72A3" w:rsidRPr="00562D4C" w:rsidRDefault="00CC72A3" w:rsidP="00CC72A3">
            <w:pPr>
              <w:numPr>
                <w:ilvl w:val="0"/>
                <w:numId w:val="1"/>
              </w:numPr>
              <w:ind w:left="33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十一</w:t>
            </w:r>
            <w:r>
              <w:rPr>
                <w:rFonts w:hint="eastAsia"/>
              </w:rPr>
              <w:t>)</w:t>
            </w:r>
            <w:r w:rsidRPr="00562D4C">
              <w:rPr>
                <w:rFonts w:hint="eastAsia"/>
              </w:rPr>
              <w:t>能吟唱並欣賞歡喜來過節「清明節」。</w:t>
            </w:r>
          </w:p>
        </w:tc>
      </w:tr>
      <w:tr w:rsidR="00CC72A3" w:rsidRPr="00292C61" w:rsidTr="00CC72A3">
        <w:trPr>
          <w:trHeight w:val="3048"/>
        </w:trPr>
        <w:tc>
          <w:tcPr>
            <w:tcW w:w="534" w:type="dxa"/>
            <w:vAlign w:val="center"/>
            <w:hideMark/>
          </w:tcPr>
          <w:p w:rsidR="00CC72A3" w:rsidRPr="00C9466B" w:rsidRDefault="00CC72A3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融入重大議題之能力指標</w:t>
            </w:r>
          </w:p>
        </w:tc>
        <w:tc>
          <w:tcPr>
            <w:tcW w:w="7988" w:type="dxa"/>
            <w:gridSpan w:val="4"/>
            <w:hideMark/>
          </w:tcPr>
          <w:p w:rsidR="00CC72A3" w:rsidRPr="00562D4C" w:rsidRDefault="00CC72A3" w:rsidP="00AB48FC">
            <w:pPr>
              <w:rPr>
                <w:rFonts w:hAnsi="新細明體" w:hint="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562D4C">
              <w:rPr>
                <w:rFonts w:hAnsi="新細明體" w:hint="eastAsia"/>
              </w:rPr>
              <w:t>人權教育</w:t>
            </w:r>
            <w:r>
              <w:rPr>
                <w:rFonts w:asciiTheme="minorEastAsia" w:hAnsiTheme="minorEastAsia" w:hint="eastAsia"/>
              </w:rPr>
              <w:t>】</w:t>
            </w:r>
          </w:p>
          <w:p w:rsidR="00CC72A3" w:rsidRPr="00562D4C" w:rsidRDefault="00CC72A3" w:rsidP="00AB48FC">
            <w:pPr>
              <w:rPr>
                <w:rFonts w:hAnsi="新細明體" w:hint="eastAsia"/>
              </w:rPr>
            </w:pPr>
            <w:r w:rsidRPr="00562D4C">
              <w:rPr>
                <w:rFonts w:hAnsi="新細明體" w:hint="eastAsia"/>
              </w:rPr>
              <w:t>1-1-2</w:t>
            </w:r>
            <w:r w:rsidRPr="00562D4C">
              <w:rPr>
                <w:rFonts w:hAnsi="新細明體" w:hint="eastAsia"/>
              </w:rPr>
              <w:t>了解、遵守團體的規則，並實踐民主法治的精神。</w:t>
            </w:r>
          </w:p>
          <w:p w:rsidR="00CC72A3" w:rsidRPr="00562D4C" w:rsidRDefault="00CC72A3" w:rsidP="00AB48FC">
            <w:pPr>
              <w:rPr>
                <w:rFonts w:hAnsi="新細明體" w:hint="eastAsia"/>
              </w:rPr>
            </w:pPr>
            <w:r w:rsidRPr="00562D4C">
              <w:rPr>
                <w:rFonts w:hAnsi="新細明體" w:hint="eastAsia"/>
              </w:rPr>
              <w:t>生涯發展教育</w:t>
            </w:r>
          </w:p>
          <w:p w:rsidR="00CC72A3" w:rsidRPr="00562D4C" w:rsidRDefault="00CC72A3" w:rsidP="00AB48FC">
            <w:pPr>
              <w:rPr>
                <w:rFonts w:hAnsi="新細明體" w:hint="eastAsia"/>
              </w:rPr>
            </w:pPr>
            <w:r w:rsidRPr="00562D4C">
              <w:rPr>
                <w:rFonts w:hAnsi="新細明體" w:hint="eastAsia"/>
              </w:rPr>
              <w:t>2-1-1</w:t>
            </w:r>
            <w:r w:rsidRPr="00562D4C">
              <w:rPr>
                <w:rFonts w:hAnsi="新細明體" w:hint="eastAsia"/>
              </w:rPr>
              <w:t>培養互助合作的生活態度。</w:t>
            </w:r>
          </w:p>
          <w:p w:rsidR="00CC72A3" w:rsidRPr="00562D4C" w:rsidRDefault="00CC72A3" w:rsidP="00AB48FC">
            <w:pPr>
              <w:rPr>
                <w:rFonts w:hAnsi="新細明體" w:hint="eastAsia"/>
              </w:rPr>
            </w:pPr>
            <w:r w:rsidRPr="00562D4C">
              <w:rPr>
                <w:rFonts w:hAnsi="新細明體" w:hint="eastAsia"/>
              </w:rPr>
              <w:t>家政教育</w:t>
            </w:r>
          </w:p>
          <w:p w:rsidR="00CC72A3" w:rsidRPr="00562D4C" w:rsidRDefault="00CC72A3" w:rsidP="00AB48FC">
            <w:pPr>
              <w:rPr>
                <w:rFonts w:hAnsi="新細明體" w:hint="eastAsia"/>
              </w:rPr>
            </w:pPr>
            <w:r w:rsidRPr="00562D4C">
              <w:rPr>
                <w:rFonts w:hAnsi="新細明體" w:hint="eastAsia"/>
              </w:rPr>
              <w:t>3-1-4</w:t>
            </w:r>
            <w:r w:rsidRPr="00562D4C">
              <w:rPr>
                <w:rFonts w:hAnsi="新細明體" w:hint="eastAsia"/>
              </w:rPr>
              <w:t>察覺周遭美化生活的物品。</w:t>
            </w:r>
          </w:p>
          <w:p w:rsidR="00CC72A3" w:rsidRPr="00562D4C" w:rsidRDefault="00CC72A3" w:rsidP="00AB48FC">
            <w:pPr>
              <w:rPr>
                <w:rFonts w:hAnsi="新細明體" w:hint="eastAsia"/>
              </w:rPr>
            </w:pPr>
            <w:r w:rsidRPr="00562D4C">
              <w:rPr>
                <w:rFonts w:hAnsi="新細明體" w:hint="eastAsia"/>
              </w:rPr>
              <w:t>性別平等教育</w:t>
            </w:r>
          </w:p>
          <w:p w:rsidR="00CC72A3" w:rsidRPr="00562D4C" w:rsidRDefault="00CC72A3" w:rsidP="00AB48FC">
            <w:pPr>
              <w:rPr>
                <w:rFonts w:hAnsi="新細明體" w:hint="eastAsia"/>
              </w:rPr>
            </w:pPr>
            <w:r w:rsidRPr="00562D4C">
              <w:rPr>
                <w:rFonts w:hAnsi="新細明體" w:hint="eastAsia"/>
              </w:rPr>
              <w:t>1-1-1</w:t>
            </w:r>
            <w:r w:rsidRPr="00562D4C">
              <w:rPr>
                <w:rFonts w:hAnsi="新細明體" w:hint="eastAsia"/>
              </w:rPr>
              <w:t>認識不同性別者身心的異同。</w:t>
            </w:r>
          </w:p>
        </w:tc>
      </w:tr>
    </w:tbl>
    <w:p w:rsidR="00EA0ADE" w:rsidRDefault="00EA0ADE" w:rsidP="00EA0AD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701"/>
        <w:gridCol w:w="425"/>
        <w:gridCol w:w="709"/>
        <w:gridCol w:w="1751"/>
      </w:tblGrid>
      <w:tr w:rsidR="00EA0ADE" w:rsidRPr="00CC72A3" w:rsidTr="00B27BE7">
        <w:trPr>
          <w:trHeight w:val="983"/>
        </w:trPr>
        <w:tc>
          <w:tcPr>
            <w:tcW w:w="1242" w:type="dxa"/>
            <w:noWrap/>
            <w:vAlign w:val="center"/>
            <w:hideMark/>
          </w:tcPr>
          <w:p w:rsidR="00397832" w:rsidRPr="00CC72A3" w:rsidRDefault="00EA0ADE" w:rsidP="00B27B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C72A3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CC72A3">
              <w:rPr>
                <w:rFonts w:ascii="標楷體" w:eastAsia="標楷體" w:hAnsi="標楷體" w:hint="eastAsia"/>
                <w:szCs w:val="24"/>
              </w:rPr>
              <w:t>次/</w:t>
            </w:r>
          </w:p>
          <w:p w:rsidR="00EA0ADE" w:rsidRPr="00CC72A3" w:rsidRDefault="00EA0ADE" w:rsidP="00B27B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72A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694" w:type="dxa"/>
            <w:noWrap/>
            <w:vAlign w:val="center"/>
            <w:hideMark/>
          </w:tcPr>
          <w:p w:rsidR="00EA0ADE" w:rsidRPr="00CC72A3" w:rsidRDefault="00EA0ADE" w:rsidP="00B27B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72A3">
              <w:rPr>
                <w:rFonts w:ascii="標楷體" w:eastAsia="標楷體" w:hAnsi="標楷體" w:hint="eastAsia"/>
                <w:szCs w:val="24"/>
              </w:rPr>
              <w:t>能 力 指 標</w:t>
            </w:r>
          </w:p>
        </w:tc>
        <w:tc>
          <w:tcPr>
            <w:tcW w:w="1701" w:type="dxa"/>
            <w:noWrap/>
            <w:vAlign w:val="center"/>
            <w:hideMark/>
          </w:tcPr>
          <w:p w:rsidR="00EA0ADE" w:rsidRPr="00CC72A3" w:rsidRDefault="00EA0ADE" w:rsidP="00B27B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72A3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425" w:type="dxa"/>
            <w:noWrap/>
            <w:vAlign w:val="center"/>
            <w:hideMark/>
          </w:tcPr>
          <w:p w:rsidR="00EA0ADE" w:rsidRPr="00CC72A3" w:rsidRDefault="00EA0ADE" w:rsidP="00B27B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72A3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709" w:type="dxa"/>
            <w:noWrap/>
            <w:vAlign w:val="center"/>
            <w:hideMark/>
          </w:tcPr>
          <w:p w:rsidR="00EA0ADE" w:rsidRPr="00CC72A3" w:rsidRDefault="00EA0ADE" w:rsidP="00B27B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72A3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1751" w:type="dxa"/>
            <w:vAlign w:val="center"/>
            <w:hideMark/>
          </w:tcPr>
          <w:p w:rsidR="00EA0ADE" w:rsidRPr="00CC72A3" w:rsidRDefault="00EA0ADE" w:rsidP="00B27B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72A3">
              <w:rPr>
                <w:rFonts w:ascii="標楷體" w:eastAsia="標楷體" w:hAnsi="標楷體" w:hint="eastAsia"/>
                <w:szCs w:val="24"/>
              </w:rPr>
              <w:t>備註（融入）</w:t>
            </w:r>
          </w:p>
        </w:tc>
      </w:tr>
      <w:tr w:rsidR="006F3D80" w:rsidRPr="00CC72A3" w:rsidTr="00B27BE7">
        <w:trPr>
          <w:trHeight w:val="1367"/>
        </w:trPr>
        <w:tc>
          <w:tcPr>
            <w:tcW w:w="1242" w:type="dxa"/>
            <w:vAlign w:val="center"/>
          </w:tcPr>
          <w:p w:rsidR="006F3D80" w:rsidRPr="00CC72A3" w:rsidRDefault="006F3D80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第一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2016/02/12~2016/02/13</w:t>
            </w:r>
          </w:p>
        </w:tc>
        <w:tc>
          <w:tcPr>
            <w:tcW w:w="2694" w:type="dxa"/>
            <w:vAlign w:val="center"/>
          </w:tcPr>
          <w:p w:rsidR="006F3D80" w:rsidRPr="00CC72A3" w:rsidRDefault="006F3D80" w:rsidP="00B27BE7">
            <w:pPr>
              <w:jc w:val="center"/>
              <w:rPr>
                <w:rFonts w:asciiTheme="minorEastAsia" w:hAnsiTheme="minorEastAsia" w:cs="Arial Unicode M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3D80" w:rsidRPr="00CC72A3" w:rsidRDefault="006F3D80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F3D80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F3D80" w:rsidRPr="00CC72A3" w:rsidRDefault="006F3D80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6F3D80" w:rsidRPr="00CC72A3" w:rsidRDefault="006F3D80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72A3" w:rsidRPr="00CC72A3" w:rsidTr="00B27BE7">
        <w:trPr>
          <w:trHeight w:val="975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第二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2016/02/14~2016/02/20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1-1-1能聽懂日常生活中的簡短語句。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1-1-5能養成注意聆聽閩南語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2-1-4能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唸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唱童謠，並以簡單的語句複述所聽到的故事。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一、歡喜去學校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1.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運動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埕</w:t>
            </w:r>
            <w:proofErr w:type="gramEnd"/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表演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【人權教育】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1- 1-2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【生涯發展教育】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</w:t>
            </w:r>
          </w:p>
        </w:tc>
      </w:tr>
      <w:tr w:rsidR="00CC72A3" w:rsidRPr="00CC72A3" w:rsidTr="00B27BE7">
        <w:trPr>
          <w:trHeight w:val="274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第三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2016/02/21~2016/02/27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1-1-4能初步聽辨他人口頭表達的感受與情緒。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1-1-5能養成注意聆聽閩南語的態度與習慣。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2-1-4能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唸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唱童謠，並以簡單的語句複述所聽到的故事。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4-1-1能養成基本的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閩南語認讀能力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一、歡喜去學校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1.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運動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埕</w:t>
            </w:r>
            <w:proofErr w:type="gramEnd"/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【人權教育】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【生涯發展教育】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</w:t>
            </w:r>
          </w:p>
        </w:tc>
      </w:tr>
      <w:tr w:rsidR="00CC72A3" w:rsidRPr="00CC72A3" w:rsidTr="00B27BE7">
        <w:trPr>
          <w:trHeight w:val="1692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第四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2016/02/28~2016/03/05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4-1-1能養成基本的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閩南語認讀能力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一、歡喜去學校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1.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運動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埕</w:t>
            </w:r>
            <w:proofErr w:type="gramEnd"/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【人權教育】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【生涯發展教育】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</w:t>
            </w:r>
          </w:p>
        </w:tc>
      </w:tr>
      <w:tr w:rsidR="00CC72A3" w:rsidRPr="00CC72A3" w:rsidTr="00B27BE7">
        <w:trPr>
          <w:trHeight w:val="978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第五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2016/03/6~2016/03/12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1-1-1能聽懂日常生活中的簡短語句。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1-1-5能養成注意聆聽閩南語的態度與習慣。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2-1-4能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唸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唱童謠，並以簡單的語句複述所聽到的故事。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一、歡喜去學校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1.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運動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埕</w:t>
            </w:r>
            <w:proofErr w:type="gramEnd"/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【人權教育】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【生涯發展教育】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</w:t>
            </w:r>
          </w:p>
        </w:tc>
      </w:tr>
      <w:tr w:rsidR="00CC72A3" w:rsidRPr="00CC72A3" w:rsidTr="00B27BE7">
        <w:trPr>
          <w:trHeight w:val="1206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第六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2016/03/13~2016/03/19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1-1-5能養成注意聆聽閩南語的態度與習慣。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2-1-4能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唸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唱童謠，並以簡單的語句複述所聽到的故事。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4-1-2能養成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喜歡認讀閩南語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讀物的態度與習慣。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二、彩色的春天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2.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鳥鼠食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菝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仔</w:t>
            </w:r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表演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C72A3"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  <w:t>人權教育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napToGrid w:val="0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1-1-2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生涯發展教育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2-1-1</w:t>
            </w:r>
          </w:p>
        </w:tc>
      </w:tr>
      <w:tr w:rsidR="00CC72A3" w:rsidRPr="00CC72A3" w:rsidTr="00B27BE7">
        <w:trPr>
          <w:trHeight w:val="982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第七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2016/03/20~2016/03/26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1-1-1能聽懂日常生活中的簡短語句。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1-1-5能養成注意聆聽閩南語的態度與習慣。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4-1-1能養成基本的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閩南語認讀能力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二、彩色的春天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2.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鳥鼠食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菝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仔</w:t>
            </w:r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C72A3"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  <w:t>人權教育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napToGrid w:val="0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1-1-2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color w:val="FF000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生涯發展教育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2-1-1</w:t>
            </w:r>
          </w:p>
        </w:tc>
      </w:tr>
      <w:tr w:rsidR="00CC72A3" w:rsidRPr="00CC72A3" w:rsidTr="00B27BE7">
        <w:trPr>
          <w:trHeight w:val="1209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第八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2016/03/27~2016/04/02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1-1-5能養成注意聆聽閩南語的態度與習慣。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二、彩色的春天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2.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鳥鼠食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菝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仔</w:t>
            </w:r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C72A3"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  <w:t>人權教育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napToGrid w:val="0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1-1-2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生涯發展教育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2-1-1</w:t>
            </w:r>
          </w:p>
        </w:tc>
      </w:tr>
      <w:tr w:rsidR="00CC72A3" w:rsidRPr="00CC72A3" w:rsidTr="00B27BE7">
        <w:trPr>
          <w:trHeight w:val="986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第九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2016/04/03~2016/04/09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1-1-1能聽懂日常生活中的簡短語句。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2-1-4能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唸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唱童謠，並以簡單的語句複述所聽到的故事。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4-1-2能養成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喜歡認讀閩南語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讀物的態度與習慣。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二、彩色的春天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3.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美麗的學校</w:t>
            </w:r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表演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鑑賞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C72A3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家政教育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3-1-4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生涯發展教育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2-1-1</w:t>
            </w:r>
          </w:p>
        </w:tc>
      </w:tr>
      <w:tr w:rsidR="00CC72A3" w:rsidRPr="00CC72A3" w:rsidTr="00B27BE7">
        <w:trPr>
          <w:trHeight w:val="1200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第十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2016/04/10~2016/04/16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1-1-5能養成注意聆聽閩南語的態度與習慣。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2-1-4能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唸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唱童謠，並以簡單的語句複述所聽到的故事。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4-1-1能養成基本的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閩南語認讀能力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二、彩色的春天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3.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美麗的學校</w:t>
            </w:r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報告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資料蒐集整理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C72A3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家政教育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3-1-4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生涯發展教育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2-1-1</w:t>
            </w:r>
          </w:p>
        </w:tc>
      </w:tr>
      <w:tr w:rsidR="00CC72A3" w:rsidRPr="00CC72A3" w:rsidTr="00B27BE7">
        <w:trPr>
          <w:trHeight w:val="1132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第十一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2016/04/17~2016/04/23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2-1-4能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唸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唱童謠，並以簡單的語句複述所聽到的故事。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4-1-1能養成基本的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閩南語認讀能力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4-1-2能養成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喜歡認讀閩南語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讀物的態度與習慣。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二、彩色的春天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3.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美麗的學校</w:t>
            </w:r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報告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資料蒐集整理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【】</w:t>
            </w:r>
            <w:r w:rsidRPr="00CC72A3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家政教育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3-1-4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生涯發展教育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color w:val="FF0000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2-1-1</w:t>
            </w:r>
          </w:p>
        </w:tc>
      </w:tr>
      <w:tr w:rsidR="00CC72A3" w:rsidRPr="00CC72A3" w:rsidTr="00B27BE7">
        <w:trPr>
          <w:trHeight w:val="836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第十二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2016/04/24~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2016/04/30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1-1-5能養成注意聆聽閩南語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2-1-4能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唸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唱童謠，並以簡單的語句複述所聽到的故事。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4-1-1能養成基本的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閩南語認讀能力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二、彩色的春天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3.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美麗的學校</w:t>
            </w:r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實踐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報告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資料蒐集整理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【</w:t>
            </w:r>
            <w:r w:rsidRPr="00CC72A3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家政教育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3-1-4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生涯發展教育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lastRenderedPageBreak/>
              <w:t>2-1-1</w:t>
            </w:r>
          </w:p>
        </w:tc>
      </w:tr>
      <w:tr w:rsidR="00CC72A3" w:rsidRPr="00CC72A3" w:rsidTr="00B27BE7">
        <w:trPr>
          <w:trHeight w:val="1064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第十三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2016/05/01~2016/05/07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1-1-1能聽懂日常生活中的簡短語句。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1-1-5能養成注意聆聽閩南語的態度與習慣。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2-1-4能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唸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唱童謠，並以簡單的語句複述所聽到的故事。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4-1-1能養成基本的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閩南語認讀能力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三、我的身軀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4.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小弟</w:t>
            </w:r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表演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鑑賞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【生涯發展教育】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2-1-1</w:t>
            </w:r>
          </w:p>
        </w:tc>
      </w:tr>
      <w:tr w:rsidR="00CC72A3" w:rsidRPr="00CC72A3" w:rsidTr="00B27BE7">
        <w:trPr>
          <w:trHeight w:val="980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第十四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2016/05/08~2016/05/14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1-1-1能聽懂日常生活中的簡短語句。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1-1-4能初步聽辨他人口頭表達的感受與情緒。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2-1-4能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唸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唱童謠，並以簡單的語句複述所聽到的故事。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2-1-7能養成樂意說閩南語的態度與習慣。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三、我的身軀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4.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小弟</w:t>
            </w:r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【生涯發展教育】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2-1-1</w:t>
            </w:r>
          </w:p>
        </w:tc>
      </w:tr>
      <w:tr w:rsidR="00CC72A3" w:rsidRPr="00CC72A3" w:rsidTr="00B27BE7">
        <w:trPr>
          <w:trHeight w:val="1125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第十五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2016/05/15~2016/05/21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三、我的身軀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4.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小弟</w:t>
            </w:r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【生涯發展教育】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2-1-1</w:t>
            </w:r>
          </w:p>
        </w:tc>
      </w:tr>
      <w:tr w:rsidR="00CC72A3" w:rsidRPr="00CC72A3" w:rsidTr="00B27BE7">
        <w:trPr>
          <w:trHeight w:val="1127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第十六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2016/05/22~2016/05/28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1-1-1能聽懂日常生活中的簡短語句。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1-1-5能養成注意聆聽閩南語的態度與習慣。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2-1-4能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唸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唱童謠，並以簡單的語句複述所聽到的故事。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三、我的身軀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5.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我的身軀</w:t>
            </w:r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表演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【生涯發展教育】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【性別平等教育】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1-1-1</w:t>
            </w:r>
          </w:p>
        </w:tc>
      </w:tr>
      <w:tr w:rsidR="00CC72A3" w:rsidRPr="00CC72A3" w:rsidTr="00B27BE7">
        <w:trPr>
          <w:trHeight w:val="1681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第十七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2016/05/29~2016/06/04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bookmarkStart w:id="0" w:name="OLE_LINK4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1-1-4能初步聽辨他人口頭表達的感受與情緒。</w:t>
            </w:r>
          </w:p>
          <w:bookmarkEnd w:id="0"/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1-1-5能養成注意聆聽閩南語的態度與習慣。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對話。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2-1-5能初步運用閩南語表達對他人的關懷與禮貌。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4-1-1能養成基本的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閩南語認讀能力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三、我的身軀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5.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我的身軀</w:t>
            </w:r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筆試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【生涯發展教育】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【性別平等教育】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1-1-1</w:t>
            </w:r>
          </w:p>
        </w:tc>
      </w:tr>
      <w:tr w:rsidR="00CC72A3" w:rsidRPr="00CC72A3" w:rsidTr="00B27BE7">
        <w:trPr>
          <w:trHeight w:val="982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第十八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2016/06/05~2016/06/11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rPr>
                <w:rFonts w:asciiTheme="minorEastAsia" w:hAnsiTheme="minorEastAsia" w:cs="Arial Unicode M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三、我的身軀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5.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我的身軀</w:t>
            </w:r>
          </w:p>
          <w:p w:rsidR="00CC72A3" w:rsidRPr="00CC72A3" w:rsidRDefault="00CC72A3" w:rsidP="00B27BE7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(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端午節放假減</w:t>
            </w: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1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)</w:t>
            </w:r>
            <w:bookmarkStart w:id="1" w:name="_GoBack"/>
            <w:bookmarkEnd w:id="1"/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72A3" w:rsidRPr="00CC72A3" w:rsidTr="00B27BE7">
        <w:trPr>
          <w:trHeight w:val="416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第十九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2016/06/12~2016/06/18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1-1-3能運用視聽媒材提升聆聽的能力。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1-1-4能初步聽辨他人口頭表達的感受與情緒。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1-1-5能養成注意聆聽閩南語的態度與習慣。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2-1-2能運用閩南語進行簡單對話。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2-1-4能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唸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唱童謠，並以簡單的語句複述所聽到的故事。</w:t>
            </w:r>
          </w:p>
          <w:p w:rsidR="00CC72A3" w:rsidRPr="00CC72A3" w:rsidRDefault="00CC72A3" w:rsidP="00B27BE7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2-1-7能養成樂意說閩南語的態度與習慣。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三、我的身軀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cs="Times New Roman"/>
                <w:sz w:val="20"/>
                <w:szCs w:val="20"/>
              </w:rPr>
              <w:t>5.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我的身軀</w:t>
            </w:r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報告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資料蒐集整理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【生涯發展教育】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2-1-1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【性別平等教育】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1-1-1</w:t>
            </w:r>
          </w:p>
        </w:tc>
      </w:tr>
      <w:tr w:rsidR="00CC72A3" w:rsidRPr="00CC72A3" w:rsidTr="00B27BE7">
        <w:trPr>
          <w:trHeight w:val="1721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第二十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2016/06/19~2016/06/25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pStyle w:val="2"/>
              <w:spacing w:line="0" w:lineRule="atLeast"/>
              <w:ind w:left="0" w:firstLine="0"/>
              <w:rPr>
                <w:rFonts w:asciiTheme="minorEastAsia" w:eastAsiaTheme="minorEastAsia" w:hAnsiTheme="minorEastAsia"/>
                <w:color w:val="auto"/>
              </w:rPr>
            </w:pPr>
            <w:r w:rsidRPr="00CC72A3">
              <w:rPr>
                <w:rFonts w:asciiTheme="minorEastAsia" w:eastAsiaTheme="minorEastAsia" w:hAnsiTheme="minorEastAsia"/>
                <w:color w:val="auto"/>
              </w:rPr>
              <w:t>1-1-1能聽懂日常生活中的簡短語句。</w:t>
            </w:r>
          </w:p>
          <w:p w:rsidR="00CC72A3" w:rsidRPr="00CC72A3" w:rsidRDefault="00CC72A3" w:rsidP="00B27BE7">
            <w:pPr>
              <w:pStyle w:val="2"/>
              <w:spacing w:line="0" w:lineRule="atLeast"/>
              <w:ind w:left="0" w:firstLine="0"/>
              <w:rPr>
                <w:rFonts w:asciiTheme="minorEastAsia" w:eastAsiaTheme="minorEastAsia" w:hAnsiTheme="minorEastAsia"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C72A3">
                <w:rPr>
                  <w:rFonts w:asciiTheme="minorEastAsia" w:eastAsiaTheme="minorEastAsia" w:hAnsiTheme="minorEastAsia"/>
                  <w:color w:val="auto"/>
                </w:rPr>
                <w:t>1-1-2</w:t>
              </w:r>
            </w:smartTag>
            <w:r w:rsidRPr="00CC72A3">
              <w:rPr>
                <w:rFonts w:asciiTheme="minorEastAsia" w:eastAsiaTheme="minorEastAsia" w:hAnsiTheme="minorEastAsia"/>
                <w:color w:val="auto"/>
              </w:rPr>
              <w:t>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CC72A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C72A3">
              <w:rPr>
                <w:rFonts w:asciiTheme="minorEastAsia" w:hAnsiTheme="minorEastAsia"/>
                <w:sz w:val="20"/>
                <w:szCs w:val="20"/>
              </w:rPr>
              <w:t>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CC72A3">
                <w:rPr>
                  <w:rFonts w:asciiTheme="minorEastAsia" w:hAnsiTheme="minorEastAsia"/>
                  <w:sz w:val="20"/>
                  <w:szCs w:val="20"/>
                </w:rPr>
                <w:t>1-1-5</w:t>
              </w:r>
            </w:smartTag>
            <w:r w:rsidRPr="00CC72A3">
              <w:rPr>
                <w:rFonts w:asciiTheme="minorEastAsia" w:hAnsiTheme="minorEastAsia"/>
                <w:sz w:val="20"/>
                <w:szCs w:val="20"/>
              </w:rPr>
              <w:t>能養成注意聆聽閩南語的態度與習慣。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CC72A3">
                <w:rPr>
                  <w:rFonts w:asciiTheme="minorEastAsia" w:hAnsiTheme="minorEastAsia"/>
                  <w:sz w:val="20"/>
                  <w:szCs w:val="20"/>
                </w:rPr>
                <w:t>2-1-1</w:t>
              </w:r>
            </w:smartTag>
            <w:r w:rsidRPr="00CC72A3">
              <w:rPr>
                <w:rFonts w:asciiTheme="minorEastAsia" w:hAnsiTheme="minorEastAsia"/>
                <w:sz w:val="20"/>
                <w:szCs w:val="20"/>
              </w:rPr>
              <w:t>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CC72A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C72A3">
              <w:rPr>
                <w:rFonts w:asciiTheme="minorEastAsia" w:hAnsiTheme="minorEastAsia"/>
                <w:sz w:val="20"/>
                <w:szCs w:val="20"/>
              </w:rPr>
              <w:t>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CC72A3">
                <w:rPr>
                  <w:rFonts w:asciiTheme="minorEastAsia" w:hAnsiTheme="minorEastAsia"/>
                  <w:sz w:val="20"/>
                  <w:szCs w:val="20"/>
                </w:rPr>
                <w:t>2-1-4</w:t>
              </w:r>
            </w:smartTag>
            <w:proofErr w:type="gramStart"/>
            <w:r w:rsidRPr="00CC72A3">
              <w:rPr>
                <w:rFonts w:asciiTheme="minorEastAsia" w:hAnsiTheme="minorEastAsia"/>
                <w:sz w:val="20"/>
                <w:szCs w:val="20"/>
              </w:rPr>
              <w:t>能念唱童謠</w:t>
            </w:r>
            <w:proofErr w:type="gramEnd"/>
            <w:r w:rsidRPr="00CC72A3">
              <w:rPr>
                <w:rFonts w:asciiTheme="minorEastAsia" w:hAnsiTheme="minorEastAsia"/>
                <w:sz w:val="20"/>
                <w:szCs w:val="20"/>
              </w:rPr>
              <w:t>，並以簡單的語句複述所聽到的故事。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2"/>
              </w:smartTagPr>
              <w:r w:rsidRPr="00CC72A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C72A3">
              <w:rPr>
                <w:rFonts w:asciiTheme="minorEastAsia" w:hAnsiTheme="minorEastAsia"/>
                <w:sz w:val="20"/>
                <w:szCs w:val="20"/>
              </w:rPr>
              <w:t>能養成樂意說閩南語的態度與習慣。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CC72A3">
                <w:rPr>
                  <w:rFonts w:asciiTheme="minorEastAsia" w:hAnsiTheme="minorEastAsia"/>
                  <w:sz w:val="20"/>
                  <w:szCs w:val="20"/>
                </w:rPr>
                <w:t>4-1-1</w:t>
              </w:r>
            </w:smartTag>
            <w:r w:rsidRPr="00CC72A3">
              <w:rPr>
                <w:rFonts w:asciiTheme="minorEastAsia" w:hAnsiTheme="minorEastAsia"/>
                <w:sz w:val="20"/>
                <w:szCs w:val="20"/>
              </w:rPr>
              <w:t>能養成基本的</w:t>
            </w:r>
            <w:proofErr w:type="gramStart"/>
            <w:r w:rsidRPr="00CC72A3">
              <w:rPr>
                <w:rFonts w:asciiTheme="minorEastAsia" w:hAnsiTheme="minorEastAsia"/>
                <w:sz w:val="20"/>
                <w:szCs w:val="20"/>
              </w:rPr>
              <w:t>閩南語認讀能力</w:t>
            </w:r>
            <w:proofErr w:type="gramEnd"/>
            <w:r w:rsidRPr="00CC72A3">
              <w:rPr>
                <w:rFonts w:asciiTheme="minorEastAsia" w:hAnsiTheme="minor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傳統念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謠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～阿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財天頂跋落來</w:t>
            </w:r>
            <w:proofErr w:type="gramEnd"/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z w:val="20"/>
                <w:szCs w:val="20"/>
              </w:rPr>
              <w:t>表演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C72A3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人權教育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1-1-2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【生涯發展教育】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/>
                <w:snapToGrid w:val="0"/>
                <w:sz w:val="20"/>
                <w:szCs w:val="20"/>
              </w:rPr>
              <w:t>2-1-1</w:t>
            </w:r>
          </w:p>
        </w:tc>
      </w:tr>
      <w:tr w:rsidR="00CC72A3" w:rsidRPr="00CC72A3" w:rsidTr="00B27BE7">
        <w:trPr>
          <w:trHeight w:val="1122"/>
        </w:trPr>
        <w:tc>
          <w:tcPr>
            <w:tcW w:w="1242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第二十一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br/>
              <w:t>2016/06/26~2016/07/02</w:t>
            </w:r>
          </w:p>
        </w:tc>
        <w:tc>
          <w:tcPr>
            <w:tcW w:w="2694" w:type="dxa"/>
            <w:vAlign w:val="center"/>
          </w:tcPr>
          <w:p w:rsidR="00CC72A3" w:rsidRPr="00CC72A3" w:rsidRDefault="00CC72A3" w:rsidP="00B27BE7">
            <w:pPr>
              <w:pStyle w:val="2"/>
              <w:spacing w:line="0" w:lineRule="atLeast"/>
              <w:ind w:left="0" w:firstLine="0"/>
              <w:rPr>
                <w:rFonts w:asciiTheme="minorEastAsia" w:eastAsiaTheme="minorEastAsia" w:hAnsiTheme="minorEastAsia"/>
                <w:color w:val="auto"/>
              </w:rPr>
            </w:pPr>
            <w:r w:rsidRPr="00CC72A3">
              <w:rPr>
                <w:rFonts w:asciiTheme="minorEastAsia" w:eastAsiaTheme="minorEastAsia" w:hAnsiTheme="minorEastAsia"/>
                <w:color w:val="auto"/>
              </w:rPr>
              <w:t>1-1-1能聽懂日常生活中的簡短語句。</w:t>
            </w:r>
          </w:p>
          <w:p w:rsidR="00CC72A3" w:rsidRPr="00CC72A3" w:rsidRDefault="00CC72A3" w:rsidP="00B27BE7">
            <w:pPr>
              <w:pStyle w:val="2"/>
              <w:spacing w:line="0" w:lineRule="atLeast"/>
              <w:ind w:left="0" w:firstLine="0"/>
              <w:rPr>
                <w:rFonts w:asciiTheme="minorEastAsia" w:eastAsiaTheme="minorEastAsia" w:hAnsiTheme="minorEastAsia"/>
                <w:color w:va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C72A3">
                <w:rPr>
                  <w:rFonts w:asciiTheme="minorEastAsia" w:eastAsiaTheme="minorEastAsia" w:hAnsiTheme="minorEastAsia"/>
                  <w:color w:val="auto"/>
                </w:rPr>
                <w:t>1-1-2</w:t>
              </w:r>
            </w:smartTag>
            <w:r w:rsidRPr="00CC72A3">
              <w:rPr>
                <w:rFonts w:asciiTheme="minorEastAsia" w:eastAsiaTheme="minorEastAsia" w:hAnsiTheme="minorEastAsia"/>
                <w:color w:val="auto"/>
              </w:rPr>
              <w:t>能初步聽辨教師教學語言及教學內容。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CC72A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C72A3">
              <w:rPr>
                <w:rFonts w:asciiTheme="minorEastAsia" w:hAnsiTheme="minorEastAsia"/>
                <w:sz w:val="20"/>
                <w:szCs w:val="20"/>
              </w:rPr>
              <w:t>能運用視聽媒材提升聆聽的能力。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CC72A3">
                <w:rPr>
                  <w:rFonts w:asciiTheme="minorEastAsia" w:hAnsiTheme="minorEastAsia"/>
                  <w:sz w:val="20"/>
                  <w:szCs w:val="20"/>
                </w:rPr>
                <w:t>1-1-5</w:t>
              </w:r>
            </w:smartTag>
            <w:r w:rsidRPr="00CC72A3">
              <w:rPr>
                <w:rFonts w:asciiTheme="minorEastAsia" w:hAnsiTheme="minorEastAsia"/>
                <w:sz w:val="20"/>
                <w:szCs w:val="20"/>
              </w:rPr>
              <w:t>能養成注意聆聽閩南語的態度與習慣。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CC72A3">
                <w:rPr>
                  <w:rFonts w:asciiTheme="minorEastAsia" w:hAnsiTheme="minorEastAsia"/>
                  <w:sz w:val="20"/>
                  <w:szCs w:val="20"/>
                </w:rPr>
                <w:t>2-1-1</w:t>
              </w:r>
            </w:smartTag>
            <w:r w:rsidRPr="00CC72A3">
              <w:rPr>
                <w:rFonts w:asciiTheme="minorEastAsia" w:hAnsiTheme="minorEastAsia"/>
                <w:sz w:val="20"/>
                <w:szCs w:val="20"/>
              </w:rPr>
              <w:t>能說出日常生活中的基本語詞及簡短語句。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CC72A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C72A3">
              <w:rPr>
                <w:rFonts w:asciiTheme="minorEastAsia" w:hAnsiTheme="minorEastAsia"/>
                <w:sz w:val="20"/>
                <w:szCs w:val="20"/>
              </w:rPr>
              <w:t>能運用閩南語進行簡單對話。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CC72A3">
                <w:rPr>
                  <w:rFonts w:asciiTheme="minorEastAsia" w:hAnsiTheme="minorEastAsia"/>
                  <w:sz w:val="20"/>
                  <w:szCs w:val="20"/>
                </w:rPr>
                <w:t>2-1-4</w:t>
              </w:r>
            </w:smartTag>
            <w:proofErr w:type="gramStart"/>
            <w:r w:rsidRPr="00CC72A3">
              <w:rPr>
                <w:rFonts w:asciiTheme="minorEastAsia" w:hAnsiTheme="minorEastAsia"/>
                <w:sz w:val="20"/>
                <w:szCs w:val="20"/>
              </w:rPr>
              <w:t>能念唱童謠</w:t>
            </w:r>
            <w:proofErr w:type="gramEnd"/>
            <w:r w:rsidRPr="00CC72A3">
              <w:rPr>
                <w:rFonts w:asciiTheme="minorEastAsia" w:hAnsiTheme="minorEastAsia"/>
                <w:sz w:val="20"/>
                <w:szCs w:val="20"/>
              </w:rPr>
              <w:t>，並以簡單的語句複述所聽到的故事。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2"/>
              </w:smartTagPr>
              <w:r w:rsidRPr="00CC72A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C72A3">
              <w:rPr>
                <w:rFonts w:asciiTheme="minorEastAsia" w:hAnsiTheme="minorEastAsia"/>
                <w:sz w:val="20"/>
                <w:szCs w:val="20"/>
              </w:rPr>
              <w:t>能養成樂意說閩南語的態度與習慣。</w:t>
            </w:r>
          </w:p>
          <w:p w:rsidR="00CC72A3" w:rsidRPr="00CC72A3" w:rsidRDefault="00CC72A3" w:rsidP="00B27BE7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CC72A3">
                <w:rPr>
                  <w:rFonts w:asciiTheme="minorEastAsia" w:hAnsiTheme="minorEastAsia"/>
                  <w:sz w:val="20"/>
                  <w:szCs w:val="20"/>
                </w:rPr>
                <w:t>4-1-1</w:t>
              </w:r>
            </w:smartTag>
            <w:r w:rsidRPr="00CC72A3">
              <w:rPr>
                <w:rFonts w:asciiTheme="minorEastAsia" w:hAnsiTheme="minorEastAsia"/>
                <w:sz w:val="20"/>
                <w:szCs w:val="20"/>
              </w:rPr>
              <w:t>能養成基本的</w:t>
            </w:r>
            <w:proofErr w:type="gramStart"/>
            <w:r w:rsidRPr="00CC72A3">
              <w:rPr>
                <w:rFonts w:asciiTheme="minorEastAsia" w:hAnsiTheme="minorEastAsia"/>
                <w:sz w:val="20"/>
                <w:szCs w:val="20"/>
              </w:rPr>
              <w:t>閩南語認讀能力</w:t>
            </w:r>
            <w:proofErr w:type="gramEnd"/>
            <w:r w:rsidRPr="00CC72A3">
              <w:rPr>
                <w:rFonts w:asciiTheme="minorEastAsia" w:hAnsiTheme="minor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歡喜來過節～清明節</w:t>
            </w:r>
          </w:p>
        </w:tc>
        <w:tc>
          <w:tcPr>
            <w:tcW w:w="425" w:type="dxa"/>
            <w:vAlign w:val="center"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表演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實踐</w:t>
            </w:r>
          </w:p>
        </w:tc>
        <w:tc>
          <w:tcPr>
            <w:tcW w:w="1751" w:type="dxa"/>
            <w:vAlign w:val="center"/>
          </w:tcPr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C72A3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人權教育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1-1-2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C72A3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生涯發展教育</w:t>
            </w: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CC72A3" w:rsidRPr="00CC72A3" w:rsidRDefault="00CC72A3" w:rsidP="00B27BE7">
            <w:pPr>
              <w:jc w:val="center"/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2-1-1</w:t>
            </w:r>
          </w:p>
        </w:tc>
      </w:tr>
      <w:tr w:rsidR="00CC72A3" w:rsidRPr="00CC72A3" w:rsidTr="00B27BE7">
        <w:trPr>
          <w:trHeight w:val="345"/>
        </w:trPr>
        <w:tc>
          <w:tcPr>
            <w:tcW w:w="5637" w:type="dxa"/>
            <w:gridSpan w:val="3"/>
            <w:vAlign w:val="center"/>
            <w:hideMark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2885" w:type="dxa"/>
            <w:gridSpan w:val="3"/>
            <w:vAlign w:val="center"/>
            <w:hideMark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</w:tr>
      <w:tr w:rsidR="00CC72A3" w:rsidRPr="00CC72A3" w:rsidTr="00B27BE7">
        <w:trPr>
          <w:trHeight w:val="1340"/>
        </w:trPr>
        <w:tc>
          <w:tcPr>
            <w:tcW w:w="8522" w:type="dxa"/>
            <w:gridSpan w:val="6"/>
            <w:vAlign w:val="center"/>
            <w:hideMark/>
          </w:tcPr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備註：</w:t>
            </w:r>
          </w:p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一、本學期上課總日數96天。</w:t>
            </w:r>
          </w:p>
          <w:p w:rsidR="00CC72A3" w:rsidRPr="00CC72A3" w:rsidRDefault="00CC72A3" w:rsidP="00B27B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二、105/2/12(五)開學日彈性放假、105/2/20(六)補課、105/ 2/29(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)228和平紀念日補假、105/4/4(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)兒童節暨掃墓節放假、105/4/5(二)兒童節暨掃墓節補假、105/6/4(六)端午節補上課、105/6/9(四)端午節放假、105/6/10(五)端午節彈性放假、105/12/19(六)校慶運動會、105/12/21(</w:t>
            </w:r>
            <w:proofErr w:type="gramStart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CC72A3">
              <w:rPr>
                <w:rFonts w:asciiTheme="minorEastAsia" w:hAnsiTheme="minorEastAsia" w:hint="eastAsia"/>
                <w:sz w:val="20"/>
                <w:szCs w:val="20"/>
              </w:rPr>
              <w:t>)校慶運動會補假，共4天放假。</w:t>
            </w:r>
          </w:p>
        </w:tc>
      </w:tr>
    </w:tbl>
    <w:p w:rsidR="00EA0ADE" w:rsidRPr="00292C61" w:rsidRDefault="00EA0ADE" w:rsidP="00EA0ADE"/>
    <w:p w:rsidR="00C32FFA" w:rsidRPr="00EA0ADE" w:rsidRDefault="00C32FFA"/>
    <w:sectPr w:rsidR="00C32FFA" w:rsidRPr="00EA0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5D" w:rsidRDefault="002F5C5D" w:rsidP="00C25A0A">
      <w:r>
        <w:separator/>
      </w:r>
    </w:p>
  </w:endnote>
  <w:endnote w:type="continuationSeparator" w:id="0">
    <w:p w:rsidR="002F5C5D" w:rsidRDefault="002F5C5D" w:rsidP="00C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5D" w:rsidRDefault="002F5C5D" w:rsidP="00C25A0A">
      <w:r>
        <w:separator/>
      </w:r>
    </w:p>
  </w:footnote>
  <w:footnote w:type="continuationSeparator" w:id="0">
    <w:p w:rsidR="002F5C5D" w:rsidRDefault="002F5C5D" w:rsidP="00C2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C03"/>
    <w:multiLevelType w:val="hybridMultilevel"/>
    <w:tmpl w:val="8092C4E0"/>
    <w:lvl w:ilvl="0" w:tplc="38E046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4"/>
    <w:rsid w:val="0007183B"/>
    <w:rsid w:val="000E7778"/>
    <w:rsid w:val="002F5C5D"/>
    <w:rsid w:val="00302043"/>
    <w:rsid w:val="00397832"/>
    <w:rsid w:val="006F3D80"/>
    <w:rsid w:val="00B27BE7"/>
    <w:rsid w:val="00B33ABD"/>
    <w:rsid w:val="00C25A0A"/>
    <w:rsid w:val="00C32FFA"/>
    <w:rsid w:val="00CC1A04"/>
    <w:rsid w:val="00CC72A3"/>
    <w:rsid w:val="00E32C88"/>
    <w:rsid w:val="00EA0ADE"/>
    <w:rsid w:val="00F5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A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A0A"/>
    <w:rPr>
      <w:sz w:val="20"/>
      <w:szCs w:val="20"/>
    </w:rPr>
  </w:style>
  <w:style w:type="paragraph" w:styleId="2">
    <w:name w:val="Body Text Indent 2"/>
    <w:basedOn w:val="a"/>
    <w:link w:val="20"/>
    <w:rsid w:val="00CC72A3"/>
    <w:pPr>
      <w:autoSpaceDE w:val="0"/>
      <w:autoSpaceDN w:val="0"/>
      <w:adjustRightInd w:val="0"/>
      <w:ind w:left="365" w:hanging="365"/>
    </w:pPr>
    <w:rPr>
      <w:rFonts w:ascii="新細明體" w:eastAsia="新細明體" w:hAnsi="Times New Roman" w:cs="Times New Roman"/>
      <w:color w:val="000000"/>
      <w:sz w:val="20"/>
      <w:szCs w:val="20"/>
    </w:rPr>
  </w:style>
  <w:style w:type="character" w:customStyle="1" w:styleId="20">
    <w:name w:val="本文縮排 2 字元"/>
    <w:basedOn w:val="a0"/>
    <w:link w:val="2"/>
    <w:rsid w:val="00CC72A3"/>
    <w:rPr>
      <w:rFonts w:ascii="新細明體" w:eastAsia="新細明體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A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A0A"/>
    <w:rPr>
      <w:sz w:val="20"/>
      <w:szCs w:val="20"/>
    </w:rPr>
  </w:style>
  <w:style w:type="paragraph" w:styleId="2">
    <w:name w:val="Body Text Indent 2"/>
    <w:basedOn w:val="a"/>
    <w:link w:val="20"/>
    <w:rsid w:val="00CC72A3"/>
    <w:pPr>
      <w:autoSpaceDE w:val="0"/>
      <w:autoSpaceDN w:val="0"/>
      <w:adjustRightInd w:val="0"/>
      <w:ind w:left="365" w:hanging="365"/>
    </w:pPr>
    <w:rPr>
      <w:rFonts w:ascii="新細明體" w:eastAsia="新細明體" w:hAnsi="Times New Roman" w:cs="Times New Roman"/>
      <w:color w:val="000000"/>
      <w:sz w:val="20"/>
      <w:szCs w:val="20"/>
    </w:rPr>
  </w:style>
  <w:style w:type="character" w:customStyle="1" w:styleId="20">
    <w:name w:val="本文縮排 2 字元"/>
    <w:basedOn w:val="a0"/>
    <w:link w:val="2"/>
    <w:rsid w:val="00CC72A3"/>
    <w:rPr>
      <w:rFonts w:ascii="新細明體" w:eastAsia="新細明體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2015-06-21T13:58:00Z</dcterms:created>
  <dcterms:modified xsi:type="dcterms:W3CDTF">2015-06-22T12:41:00Z</dcterms:modified>
</cp:coreProperties>
</file>